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F7700" w:rsidR="00B75DDD" w:rsidP="00B75DDD" w:rsidRDefault="00B75DDD" w14:paraId="8fe64b9" w14:textId="8fe64b9">
      <w:pPr>
        <w:pStyle w:val="Bezproreda"/>
        <w:jc w:val="both"/>
        <w15:collapsed w:val="false"/>
        <w:rPr>
          <w:rFonts w:ascii="Times New Roman" w:hAnsi="Times New Roman" w:cs="Times New Roman"/>
          <w:b/>
          <w:sz w:val="24"/>
          <w:szCs w:val="24"/>
        </w:rPr>
      </w:pPr>
      <w:bookmarkStart w:name="_GoBack" w:id="0"/>
      <w:bookmarkEnd w:id="0"/>
      <w:r w:rsidRPr="000F7700">
        <w:rPr>
          <w:rFonts w:ascii="Times New Roman" w:hAnsi="Times New Roman" w:cs="Times New Roman"/>
          <w:sz w:val="24"/>
          <w:szCs w:val="24"/>
        </w:rPr>
        <w:t xml:space="preserve">Stečajni upravitelj u postupku 12. St-991/2017 nad dužnikom ROBOT COMMERCE d.o.o. “u stečaju“, Split-Kamen, Ul. IV Gardijske brigade 43, OIB: 55925906180, temeljem Odluke Skupštine vjerovnika od 28. lipnja 2018.godine objavljuje </w:t>
      </w:r>
      <w:r w:rsidR="00DC0AE0">
        <w:rPr>
          <w:rFonts w:ascii="Times New Roman" w:hAnsi="Times New Roman" w:cs="Times New Roman"/>
          <w:b/>
          <w:sz w:val="24"/>
          <w:szCs w:val="24"/>
        </w:rPr>
        <w:t>des</w:t>
      </w:r>
      <w:r w:rsidRPr="000F7700">
        <w:rPr>
          <w:rFonts w:ascii="Times New Roman" w:hAnsi="Times New Roman" w:cs="Times New Roman"/>
          <w:b/>
          <w:sz w:val="24"/>
          <w:szCs w:val="24"/>
        </w:rPr>
        <w:t>eti put</w:t>
      </w:r>
    </w:p>
    <w:p w:rsidRPr="000F7700" w:rsidR="00B75DDD" w:rsidP="00B75DDD" w:rsidRDefault="00B75DD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Pr="000F7700" w:rsidR="00B75DDD" w:rsidP="00B75DDD" w:rsidRDefault="00B75DDD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700">
        <w:rPr>
          <w:rFonts w:ascii="Times New Roman" w:hAnsi="Times New Roman" w:cs="Times New Roman"/>
          <w:b/>
          <w:sz w:val="24"/>
          <w:szCs w:val="24"/>
        </w:rPr>
        <w:t>O G L A S</w:t>
      </w:r>
    </w:p>
    <w:p w:rsidRPr="000F7700" w:rsidR="00B75DDD" w:rsidP="00B75DDD" w:rsidRDefault="00B75DD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0F7700">
        <w:rPr>
          <w:rFonts w:ascii="Times New Roman" w:hAnsi="Times New Roman" w:cs="Times New Roman"/>
          <w:sz w:val="24"/>
          <w:szCs w:val="24"/>
        </w:rPr>
        <w:t>o</w:t>
      </w:r>
    </w:p>
    <w:p w:rsidRPr="000F7700" w:rsidR="00B75DDD" w:rsidP="00B75DDD" w:rsidRDefault="00B75DD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0F7700">
        <w:rPr>
          <w:rFonts w:ascii="Times New Roman" w:hAnsi="Times New Roman" w:cs="Times New Roman"/>
          <w:sz w:val="24"/>
          <w:szCs w:val="24"/>
        </w:rPr>
        <w:t>prodaji imovine imovine stečajnog dužnika putem prikupljanja pisanih ponuda</w:t>
      </w:r>
    </w:p>
    <w:p w:rsidRPr="000F7700" w:rsidR="00B75DDD" w:rsidP="00B75DDD" w:rsidRDefault="00B75DDD">
      <w:pPr>
        <w:rPr>
          <w:rFonts w:ascii="Times New Roman" w:hAnsi="Times New Roman" w:cs="Times New Roman"/>
          <w:sz w:val="24"/>
          <w:szCs w:val="24"/>
        </w:rPr>
      </w:pPr>
    </w:p>
    <w:p w:rsidRPr="000F7700" w:rsidR="00B75DDD" w:rsidP="00B75DDD" w:rsidRDefault="00B75DDD">
      <w:pPr>
        <w:rPr>
          <w:rFonts w:ascii="Times New Roman" w:hAnsi="Times New Roman" w:cs="Times New Roman"/>
          <w:b/>
          <w:sz w:val="24"/>
          <w:szCs w:val="24"/>
        </w:rPr>
      </w:pPr>
      <w:r w:rsidRPr="000F7700">
        <w:rPr>
          <w:rFonts w:ascii="Times New Roman" w:hAnsi="Times New Roman" w:cs="Times New Roman"/>
          <w:b/>
          <w:sz w:val="24"/>
          <w:szCs w:val="24"/>
        </w:rPr>
        <w:t>Predmet prodaje:</w:t>
      </w:r>
    </w:p>
    <w:p w:rsidRPr="000F7700" w:rsidR="00B75DDD" w:rsidP="00B75DDD" w:rsidRDefault="00B75DDD">
      <w:pPr>
        <w:jc w:val="both"/>
        <w:rPr>
          <w:rFonts w:ascii="Times New Roman" w:hAnsi="Times New Roman" w:cs="Times New Roman"/>
          <w:sz w:val="24"/>
          <w:szCs w:val="24"/>
        </w:rPr>
      </w:pPr>
      <w:r w:rsidRPr="000F7700">
        <w:rPr>
          <w:rFonts w:ascii="Times New Roman" w:hAnsi="Times New Roman" w:cs="Times New Roman"/>
          <w:sz w:val="24"/>
          <w:szCs w:val="24"/>
        </w:rPr>
        <w:t>Nekretnina – građevinsko zemljište u Proizvodno-poslovnoj zoni Čaporice kod Trilja k.č. 310/22, zk. ul. 441 k.o. Čaporice, površine 16.581 m2 skupa s projektnom dokumentacijom za izgradnju poslovne zgrade (distributivno-skladišni centar)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AE0">
        <w:rPr>
          <w:rFonts w:ascii="Times New Roman" w:hAnsi="Times New Roman" w:cs="Times New Roman"/>
          <w:b/>
          <w:sz w:val="24"/>
          <w:szCs w:val="24"/>
        </w:rPr>
        <w:t>Opis predmeta prodaje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>Predmet prodaje je građevinsko zemljište u Proizvodno-poslovnoj zoni Čaporice kod Trilja k.č. 310/22, zk. ul. 441 (ex 356) k.o. Čaporice, površine 16.581 m2 skupa s projektnom dokumentacijom za izgradnju poslovne zgrade (distributivno-skladišni centar).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>Za objekt poslovne zgrade bila je izdana Lokacijska dozvola koja je bila pravomoćna od 03.11.2008.godine i čije je važenje isteklo.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>Lokacijskom dozvolom je bilo predviđeno izgraditi poslovnu zgradu – skladište s uredskim prostorima (distributivno-skladišni centar za kućansku tehniku, sitni inventar i srodne, neprehrambene proizvode). Zgrada je nepravilnog pravokutnog oblika, max. tlocrtnih dimenzija 157,80 x 58,65 m, katnosti Po+P+2 (podrum+prizemlje+I kat+II kat) maksimalne visine 15 m.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>Bruto površina zgrade je 9.513,53 m2, a tlocrtna bruto površina 6.574,90 m2. Za zgradu je izrađena projektna dokumentacija koja je popisana u Procjembenom elaboratu sudskog vještaka i uključena u tržišnu vrijednost predmeta prodaje i njegov je sastavni dio.</w:t>
      </w:r>
    </w:p>
    <w:p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>Na predmetu prodaje-nekretnini nema upisanih tereta.</w:t>
      </w:r>
    </w:p>
    <w:p w:rsidRPr="00DC0AE0" w:rsidR="00DC0AE0" w:rsidP="00DC0AE0" w:rsidRDefault="00DC0AE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AE0">
        <w:rPr>
          <w:rFonts w:ascii="Times New Roman" w:hAnsi="Times New Roman" w:cs="Times New Roman"/>
          <w:b/>
          <w:sz w:val="24"/>
          <w:szCs w:val="24"/>
        </w:rPr>
        <w:t>Način prodaje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 xml:space="preserve">Prodaja se obavlja prikupljanjem pisanih ponuda koje se dostavljaju stečajnom upravitelju na adresu: Frano Krišto, Split, Dubrovačka 3a. 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>Ponude, s dokazom o uplaćenoj jamčevini, se dostavljaju u zatvorenoj omotnici s naznakom „ponuda-ne otvarati“.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>Ponude mogu dostavljati sve domaće i strane fizičke i pravne osobe koje imaju pravo stjecanja nekretnina u Republici Hrvatskoj.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 xml:space="preserve">Ponuditelji u ponudi trebaju navesti točne podatke za njihovu identifikaciju, visinu ponuđene cijene, naznaku predmeta prodaje i rok plaćanja. 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 xml:space="preserve">Rok dostave ponuda je do </w:t>
      </w:r>
      <w:r w:rsidR="00D01F48">
        <w:rPr>
          <w:rFonts w:ascii="Times New Roman" w:hAnsi="Times New Roman" w:cs="Times New Roman"/>
          <w:sz w:val="24"/>
          <w:szCs w:val="24"/>
        </w:rPr>
        <w:t>05.</w:t>
      </w:r>
      <w:r w:rsidRPr="00DC0AE0">
        <w:rPr>
          <w:rFonts w:ascii="Times New Roman" w:hAnsi="Times New Roman" w:cs="Times New Roman"/>
          <w:sz w:val="24"/>
          <w:szCs w:val="24"/>
        </w:rPr>
        <w:t xml:space="preserve"> </w:t>
      </w:r>
      <w:r w:rsidR="00D01F48">
        <w:rPr>
          <w:rFonts w:ascii="Times New Roman" w:hAnsi="Times New Roman" w:cs="Times New Roman"/>
          <w:sz w:val="24"/>
          <w:szCs w:val="24"/>
        </w:rPr>
        <w:t>lipnja</w:t>
      </w:r>
      <w:r w:rsidRPr="00DC0AE0">
        <w:rPr>
          <w:rFonts w:ascii="Times New Roman" w:hAnsi="Times New Roman" w:cs="Times New Roman"/>
          <w:sz w:val="24"/>
          <w:szCs w:val="24"/>
        </w:rPr>
        <w:t xml:space="preserve"> 2020.godine.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0AE0">
        <w:rPr>
          <w:rFonts w:ascii="Times New Roman" w:hAnsi="Times New Roman" w:cs="Times New Roman"/>
          <w:b/>
          <w:i/>
          <w:sz w:val="24"/>
          <w:szCs w:val="24"/>
        </w:rPr>
        <w:t>Javno otvaranje ponuda je</w:t>
      </w:r>
      <w:r w:rsidR="00DC0AE0">
        <w:rPr>
          <w:rFonts w:ascii="Times New Roman" w:hAnsi="Times New Roman" w:cs="Times New Roman"/>
          <w:b/>
          <w:i/>
          <w:sz w:val="24"/>
          <w:szCs w:val="24"/>
        </w:rPr>
        <w:t xml:space="preserve"> 09</w:t>
      </w:r>
      <w:r w:rsidRPr="00DC0AE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C0AE0">
        <w:rPr>
          <w:rFonts w:ascii="Times New Roman" w:hAnsi="Times New Roman" w:cs="Times New Roman"/>
          <w:b/>
          <w:i/>
          <w:sz w:val="24"/>
          <w:szCs w:val="24"/>
        </w:rPr>
        <w:t xml:space="preserve"> lipnja</w:t>
      </w:r>
      <w:r w:rsidRPr="00DC0AE0">
        <w:rPr>
          <w:rFonts w:ascii="Times New Roman" w:hAnsi="Times New Roman" w:cs="Times New Roman"/>
          <w:b/>
          <w:i/>
          <w:sz w:val="24"/>
          <w:szCs w:val="24"/>
        </w:rPr>
        <w:t xml:space="preserve"> 2020.godine u 1</w:t>
      </w:r>
      <w:r w:rsidR="00DC0AE0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DC0AE0">
        <w:rPr>
          <w:rFonts w:ascii="Times New Roman" w:hAnsi="Times New Roman" w:cs="Times New Roman"/>
          <w:b/>
          <w:i/>
          <w:sz w:val="24"/>
          <w:szCs w:val="24"/>
        </w:rPr>
        <w:t>,00 sati u prostorijama stečajnog dužnika u Splitu, na TTTS-u, IV Gardijske brigade 43.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AE0">
        <w:rPr>
          <w:rFonts w:ascii="Times New Roman" w:hAnsi="Times New Roman" w:cs="Times New Roman"/>
          <w:b/>
          <w:sz w:val="24"/>
          <w:szCs w:val="24"/>
        </w:rPr>
        <w:t>Uvjeti prodaje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>Utvrđena vrijednost predmeta prodaje iznosi 1.547.190,00 kuna bez poreza, a početna cijena u ovom oglasu iznosi 3</w:t>
      </w:r>
      <w:r w:rsidR="00DC0AE0">
        <w:rPr>
          <w:rFonts w:ascii="Times New Roman" w:hAnsi="Times New Roman" w:cs="Times New Roman"/>
          <w:sz w:val="24"/>
          <w:szCs w:val="24"/>
        </w:rPr>
        <w:t>24</w:t>
      </w:r>
      <w:r w:rsidRPr="00DC0AE0">
        <w:rPr>
          <w:rFonts w:ascii="Times New Roman" w:hAnsi="Times New Roman" w:cs="Times New Roman"/>
          <w:sz w:val="24"/>
          <w:szCs w:val="24"/>
        </w:rPr>
        <w:t>.000,00 kuna ispod koje se neće razmatrati i prihvaćati ponude dostavljene temeljem ovog oglasa.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>Sijedeći uvjet za razmatranje i prihvaćanje ponuda je uplata jamčevine za ozbiljnost ponude u vis</w:t>
      </w:r>
      <w:r w:rsidR="00DC0AE0">
        <w:rPr>
          <w:rFonts w:ascii="Times New Roman" w:hAnsi="Times New Roman" w:cs="Times New Roman"/>
          <w:sz w:val="24"/>
          <w:szCs w:val="24"/>
        </w:rPr>
        <w:t>ini 10% početne cijene, ili 32.4</w:t>
      </w:r>
      <w:r w:rsidRPr="00DC0AE0">
        <w:rPr>
          <w:rFonts w:ascii="Times New Roman" w:hAnsi="Times New Roman" w:cs="Times New Roman"/>
          <w:sz w:val="24"/>
          <w:szCs w:val="24"/>
        </w:rPr>
        <w:t xml:space="preserve">00,00 kuna na račun stečajnog dužnika, IBAN: </w:t>
      </w:r>
      <w:r w:rsidRPr="00DC0AE0">
        <w:rPr>
          <w:rFonts w:ascii="Times New Roman" w:hAnsi="Times New Roman" w:cs="Times New Roman"/>
          <w:sz w:val="24"/>
          <w:szCs w:val="24"/>
        </w:rPr>
        <w:lastRenderedPageBreak/>
        <w:t>HR1524920081100044755 u Imex banci d.d. Split. Rok uplate je do dana (</w:t>
      </w:r>
      <w:r w:rsidR="00CD793B">
        <w:rPr>
          <w:rFonts w:ascii="Times New Roman" w:hAnsi="Times New Roman" w:cs="Times New Roman"/>
          <w:sz w:val="24"/>
          <w:szCs w:val="24"/>
        </w:rPr>
        <w:t>05. lipnja</w:t>
      </w:r>
      <w:r w:rsidRPr="00DC0AE0">
        <w:rPr>
          <w:rFonts w:ascii="Times New Roman" w:hAnsi="Times New Roman" w:cs="Times New Roman"/>
          <w:sz w:val="24"/>
          <w:szCs w:val="24"/>
        </w:rPr>
        <w:t xml:space="preserve"> 2020.g.) dostavljanja ponude.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>Kriterij za izbor najpovoljnijeg ponuđača je visina ponuđene cijene, a u slučaju istih ponuđenih cijena dodatni kriterij je ponuđeni rok plaćanja kupovnine u ponudi.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>Prihvatit će se pravovaljana ponuda i samo jednog ponuđača ako je sukladna oglašenim uvjetima.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>Krajnji rok plaćanja kupovnine je 30 dana od prihvata ponude.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>Jamčevina se najpovoljnijem ponuđaču uračunava u kupoprodajnu cijenu, a ostalim ponuđačima čije ponude ne budu prihvaćane se vraća u roku 8 dana od obavijesti o neprihvaćanju ponude.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 xml:space="preserve">Kupac predmeta prodaje plaća sve poreze i troškove prijenosa vlasništva na svoje ime. 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>Prodaja se obavlja po načelu „viđeno-kupljeno“, što isključuje sve naknadne prigovore.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>Razgledavanje nekretnine koja se prodaje i prateće dokumentacije može se dogovoriti sa stečajnim upraviteljem na mob: 098-254-563.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C0AE0">
        <w:rPr>
          <w:rFonts w:ascii="Times New Roman" w:hAnsi="Times New Roman" w:cs="Times New Roman"/>
          <w:sz w:val="24"/>
          <w:szCs w:val="24"/>
        </w:rPr>
        <w:t>Ovaj oglas objavit će se na mrežnima stranicama: e-Oglasna sudova, Web-stečaj - Sudačka mreža i FINA-očevidnik nekretnina i pokretnina.</w:t>
      </w: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DC0AE0" w:rsidR="00B75DDD" w:rsidP="00DC0AE0" w:rsidRDefault="00B75D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0F7700" w:rsidR="00B75DDD" w:rsidP="00B75DDD" w:rsidRDefault="00B75DDD">
      <w:pPr>
        <w:rPr>
          <w:rFonts w:ascii="Times New Roman" w:hAnsi="Times New Roman" w:cs="Times New Roman"/>
          <w:sz w:val="24"/>
          <w:szCs w:val="24"/>
        </w:rPr>
      </w:pPr>
    </w:p>
    <w:p w:rsidRPr="000F7700" w:rsidR="00B75DDD" w:rsidP="00B75DDD" w:rsidRDefault="00B75DDD">
      <w:pPr>
        <w:rPr>
          <w:rFonts w:ascii="Times New Roman" w:hAnsi="Times New Roman" w:cs="Times New Roman"/>
          <w:sz w:val="24"/>
          <w:szCs w:val="24"/>
        </w:rPr>
      </w:pPr>
    </w:p>
    <w:p w:rsidR="00051780" w:rsidRDefault="00B96E6D"/>
    <w:sectPr w:rsidR="000517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DDD"/>
    <w:rsid w:val="009B20D1"/>
    <w:rsid w:val="00B75DDD"/>
    <w:rsid w:val="00B96E6D"/>
    <w:rsid w:val="00B97637"/>
    <w:rsid w:val="00CD793B"/>
    <w:rsid w:val="00D01F48"/>
    <w:rsid w:val="00DC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75DD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B75DDD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B96E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6E6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6E6D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6E6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6E6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5DD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5DD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96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E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E6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E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E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534</properties:Words>
  <properties:Characters>3308</properties:Characters>
  <properties:Lines>72</properties:Lines>
  <properties:Paragraphs>30</properties:Paragraphs>
  <properties:TotalTime>30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2020-05-13T09:26:00Z</dcterms:created>
  <dc:creator>Frano</dc:creator>
  <dc:description/>
  <cp:keywords/>
  <cp:lastModifiedBy>Ivan Čulić</cp:lastModifiedBy>
  <cp:lastPrinted>2020-05-15T07:04:00Z</cp:lastPrinted>
  <dcterms:modified xmlns:xsi="http://www.w3.org/2001/XMLSchema-instance" xsi:type="dcterms:W3CDTF">2020-05-15T07:04:00Z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St-991/2017-137-1 - Robot - deseti oglas Čaporice (Robot - deseti oglas Čaporice.docx)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